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BIIAB Level 2 Award in Employment Responsibilities and Rights in Health Social Care Children and Young Peoples Settings</w:t>
      </w:r>
    </w:p>
    <w:p w14:paraId="103511AF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601/6473/6</w:t>
      </w:r>
      <w:r w:rsidR="00DF0F29"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BIIAB Level 2 Award in Employment Responsibilities and Rights in Health Social Care Children and Young Peoples Settings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R/602/2954 Understand employment responsibilities and rights in health social care or children and young peoples settings</w:t>
      </w:r>
      <w:r w:rsidRPr="00561F81">
        <w:rPr>
          <w:rFonts w:ascii="Verdana" w:hAnsi="Verdana"/>
          <w:b/>
          <w:bCs/>
        </w:rPr>
        <w:t xml:space="preserve"> - Mandatory Unit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aspects of employment covered by law</w:t>
            </w:r>
          </w:p>
          <w:p w14:paraId="267A34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2E75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features of current employment legislation</w:t>
            </w:r>
          </w:p>
          <w:p w14:paraId="466B4D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93F6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legislation relating to employment exists</w:t>
            </w:r>
          </w:p>
          <w:p w14:paraId="5075CD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64FF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and types of information and advice available in relation to employment responsibilities and rights</w:t>
            </w:r>
          </w:p>
          <w:p w14:paraId="2DACEAF7" w14:textId="77777777" w:rsidR="001B2D01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34FCB5E" w14:textId="77777777" w:rsidR="00D10472" w:rsidRPr="006C7392" w:rsidRDefault="00D10472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546F1A" w14:textId="77777777" w:rsidTr="000D5B02">
        <w:tc>
          <w:tcPr>
            <w:tcW w:w="4592" w:type="dxa"/>
          </w:tcPr>
          <w:p w14:paraId="079E22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A57C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terms and conditions of own contract of employment</w:t>
            </w:r>
          </w:p>
          <w:p w14:paraId="5FA233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9771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information shown on own pay statement</w:t>
            </w:r>
          </w:p>
          <w:p w14:paraId="08DFD7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508A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procedures to follow in event of a grievance</w:t>
            </w:r>
          </w:p>
          <w:p w14:paraId="42CC5D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28F6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personal information that must be kept up to date with own employer</w:t>
            </w:r>
          </w:p>
          <w:p w14:paraId="7F84F5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D38B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agreed ways of working with employer</w:t>
            </w:r>
          </w:p>
          <w:p w14:paraId="10A170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6932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BFD3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0F17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0065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098458" w14:textId="77777777" w:rsidTr="000D5B02">
        <w:tc>
          <w:tcPr>
            <w:tcW w:w="4592" w:type="dxa"/>
          </w:tcPr>
          <w:p w14:paraId="3E36FF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E28D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own role fits within the delivery of the service provided</w:t>
            </w:r>
          </w:p>
          <w:p w14:paraId="34587F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181A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effect of own role on service provision</w:t>
            </w:r>
          </w:p>
          <w:p w14:paraId="31CD65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BA53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own role links to the wider sector</w:t>
            </w:r>
          </w:p>
          <w:p w14:paraId="1A2739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DC9B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lastRenderedPageBreak/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main roles and responsibilities of representative bodies that influence the wider sector</w:t>
            </w:r>
          </w:p>
          <w:p w14:paraId="43392A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1854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667A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8744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4E33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0F24F2" w14:textId="77777777" w:rsidTr="000D5B02">
        <w:tc>
          <w:tcPr>
            <w:tcW w:w="4592" w:type="dxa"/>
          </w:tcPr>
          <w:p w14:paraId="6426D8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57BF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Explore different types of occupational opportunities</w:t>
            </w:r>
          </w:p>
          <w:p w14:paraId="5E6451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9424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information related to a chosen career pathway</w:t>
            </w:r>
          </w:p>
          <w:p w14:paraId="534835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35D5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next steps in own career pathway</w:t>
            </w:r>
          </w:p>
          <w:p w14:paraId="705A352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B630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6A9B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E157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EBF4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27EA5A" w14:textId="77777777" w:rsidTr="000D5B02">
        <w:tc>
          <w:tcPr>
            <w:tcW w:w="4592" w:type="dxa"/>
          </w:tcPr>
          <w:p w14:paraId="210920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42A7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occasions where the public have raised concerns regarding issues within the sector</w:t>
            </w:r>
          </w:p>
          <w:p w14:paraId="762A72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86CF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viewpoints around an issue of public concern relevant to the sector</w:t>
            </w:r>
          </w:p>
          <w:p w14:paraId="2FC101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657F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issues of public concern have altered public views of the sector</w:t>
            </w:r>
          </w:p>
          <w:p w14:paraId="42D54B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C1AA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recent changes in service delivery which have affected own area of work</w:t>
            </w:r>
          </w:p>
          <w:p w14:paraId="1FA4EE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5950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7171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23B2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92F7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1C12F" w14:textId="77777777" w:rsidR="00725A33" w:rsidRPr="004F30C9" w:rsidRDefault="00725A33" w:rsidP="00C03E65">
      <w:r w:rsidRPr="004F30C9">
        <w:separator/>
      </w:r>
    </w:p>
  </w:endnote>
  <w:endnote w:type="continuationSeparator" w:id="0">
    <w:p w14:paraId="7659B5D9" w14:textId="77777777" w:rsidR="00725A33" w:rsidRPr="004F30C9" w:rsidRDefault="00725A33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3D4F7" w14:textId="77777777" w:rsidR="00725A33" w:rsidRPr="004F30C9" w:rsidRDefault="00725A33" w:rsidP="00C03E65">
      <w:r w:rsidRPr="004F30C9">
        <w:separator/>
      </w:r>
    </w:p>
  </w:footnote>
  <w:footnote w:type="continuationSeparator" w:id="0">
    <w:p w14:paraId="346DA591" w14:textId="77777777" w:rsidR="00725A33" w:rsidRPr="004F30C9" w:rsidRDefault="00725A33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9"/>
  </w:num>
  <w:num w:numId="3" w16cid:durableId="613444782">
    <w:abstractNumId w:val="20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34"/>
  </w:num>
  <w:num w:numId="7" w16cid:durableId="640040750">
    <w:abstractNumId w:val="28"/>
  </w:num>
  <w:num w:numId="8" w16cid:durableId="526648053">
    <w:abstractNumId w:val="26"/>
  </w:num>
  <w:num w:numId="9" w16cid:durableId="2085490660">
    <w:abstractNumId w:val="19"/>
  </w:num>
  <w:num w:numId="10" w16cid:durableId="2075081347">
    <w:abstractNumId w:val="29"/>
  </w:num>
  <w:num w:numId="11" w16cid:durableId="870068820">
    <w:abstractNumId w:val="18"/>
  </w:num>
  <w:num w:numId="12" w16cid:durableId="1957716830">
    <w:abstractNumId w:val="10"/>
  </w:num>
  <w:num w:numId="13" w16cid:durableId="1147743276">
    <w:abstractNumId w:val="32"/>
  </w:num>
  <w:num w:numId="14" w16cid:durableId="977027098">
    <w:abstractNumId w:val="12"/>
  </w:num>
  <w:num w:numId="15" w16cid:durableId="139151351">
    <w:abstractNumId w:val="14"/>
  </w:num>
  <w:num w:numId="16" w16cid:durableId="577592065">
    <w:abstractNumId w:val="21"/>
  </w:num>
  <w:num w:numId="17" w16cid:durableId="827477050">
    <w:abstractNumId w:val="13"/>
  </w:num>
  <w:num w:numId="18" w16cid:durableId="271472993">
    <w:abstractNumId w:val="11"/>
  </w:num>
  <w:num w:numId="19" w16cid:durableId="1741750329">
    <w:abstractNumId w:val="33"/>
  </w:num>
  <w:num w:numId="20" w16cid:durableId="2096440589">
    <w:abstractNumId w:val="5"/>
  </w:num>
  <w:num w:numId="21" w16cid:durableId="637303854">
    <w:abstractNumId w:val="17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27"/>
  </w:num>
  <w:num w:numId="25" w16cid:durableId="637031289">
    <w:abstractNumId w:val="24"/>
  </w:num>
  <w:num w:numId="26" w16cid:durableId="444470250">
    <w:abstractNumId w:val="15"/>
  </w:num>
  <w:num w:numId="27" w16cid:durableId="1618683150">
    <w:abstractNumId w:val="16"/>
  </w:num>
  <w:num w:numId="28" w16cid:durableId="376126836">
    <w:abstractNumId w:val="23"/>
  </w:num>
  <w:num w:numId="29" w16cid:durableId="1534343683">
    <w:abstractNumId w:val="7"/>
  </w:num>
  <w:num w:numId="30" w16cid:durableId="1452285353">
    <w:abstractNumId w:val="30"/>
  </w:num>
  <w:num w:numId="31" w16cid:durableId="382021674">
    <w:abstractNumId w:val="4"/>
  </w:num>
  <w:num w:numId="32" w16cid:durableId="941646337">
    <w:abstractNumId w:val="8"/>
  </w:num>
  <w:num w:numId="33" w16cid:durableId="1408502473">
    <w:abstractNumId w:val="25"/>
  </w:num>
  <w:num w:numId="34" w16cid:durableId="407583142">
    <w:abstractNumId w:val="22"/>
  </w:num>
  <w:num w:numId="35" w16cid:durableId="42777589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7711B"/>
    <w:rsid w:val="0048336A"/>
    <w:rsid w:val="004854A1"/>
    <w:rsid w:val="0049183C"/>
    <w:rsid w:val="004A4AE4"/>
    <w:rsid w:val="004A6FB3"/>
    <w:rsid w:val="004C2AA5"/>
    <w:rsid w:val="004C7106"/>
    <w:rsid w:val="004D5420"/>
    <w:rsid w:val="004F30C9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25A33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10472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470</Words>
  <Characters>2699</Characters>
  <Application>Microsoft Office Word</Application>
  <DocSecurity>0</DocSecurity>
  <Lines>99</Lines>
  <Paragraphs>46</Paragraphs>
  <ScaleCrop>false</ScaleCrop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Melanie Sergeant</cp:lastModifiedBy>
  <cp:revision>2</cp:revision>
  <dcterms:created xsi:type="dcterms:W3CDTF">2026-10-02T11:35:00Z</dcterms:created>
  <dcterms:modified xsi:type="dcterms:W3CDTF">2026-10-02T11:35:00Z</dcterms:modified>
</cp:coreProperties>
</file>